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28682" w14:textId="2DD42B94" w:rsidR="009C7F19" w:rsidRPr="009F2B3D" w:rsidRDefault="35E2A8A6" w:rsidP="203C9A66">
      <w:pPr>
        <w:shd w:val="clear" w:color="auto" w:fill="FFFFFF" w:themeFill="background1"/>
        <w:spacing w:after="0"/>
        <w:jc w:val="center"/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en-GB"/>
        </w:rPr>
      </w:pPr>
      <w:r w:rsidRPr="009F2B3D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en-GB"/>
        </w:rPr>
        <w:t>Criteria for assessing economic advantage and their evaluation</w:t>
      </w:r>
    </w:p>
    <w:p w14:paraId="3A9C15D2" w14:textId="1CB5B4FD" w:rsidR="009C7F19" w:rsidRPr="009F2B3D" w:rsidRDefault="009C7F19" w:rsidP="203C9A66">
      <w:pPr>
        <w:shd w:val="clear" w:color="auto" w:fill="FFFFFF" w:themeFill="background1"/>
        <w:spacing w:after="0"/>
        <w:jc w:val="center"/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en-GB"/>
        </w:rPr>
      </w:pPr>
    </w:p>
    <w:p w14:paraId="267A4D85" w14:textId="27C576D8" w:rsidR="009C7F19" w:rsidRPr="009F2B3D" w:rsidRDefault="1488FBF3" w:rsidP="203C9A66">
      <w:pPr>
        <w:shd w:val="clear" w:color="auto" w:fill="FFFFFF" w:themeFill="background1"/>
        <w:spacing w:after="0"/>
        <w:rPr>
          <w:rFonts w:ascii="Arial" w:eastAsia="Arial" w:hAnsi="Arial" w:cs="Arial"/>
          <w:color w:val="000000" w:themeColor="text1"/>
          <w:sz w:val="22"/>
          <w:szCs w:val="22"/>
          <w:lang w:val="en-GB"/>
        </w:rPr>
      </w:pPr>
      <w:r w:rsidRPr="009F2B3D">
        <w:rPr>
          <w:rFonts w:ascii="Arial" w:eastAsia="Arial" w:hAnsi="Arial" w:cs="Arial"/>
          <w:color w:val="333333"/>
          <w:sz w:val="22"/>
          <w:szCs w:val="22"/>
          <w:lang w:val="en-GB"/>
        </w:rPr>
        <w:t xml:space="preserve">The most economically advantageous tender will be the one with the highest score according to the </w:t>
      </w:r>
      <w:r w:rsidRPr="009F2B3D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economic advantage calculation formula: </w:t>
      </w:r>
    </w:p>
    <w:p w14:paraId="2C078E63" w14:textId="37EBB213" w:rsidR="009C7F19" w:rsidRDefault="1488FBF3" w:rsidP="203C9A66">
      <w:pPr>
        <w:shd w:val="clear" w:color="auto" w:fill="FFFFFF" w:themeFill="background1"/>
        <w:spacing w:after="0"/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en-GB"/>
        </w:rPr>
      </w:pPr>
      <w:r w:rsidRPr="009F2B3D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GB"/>
        </w:rPr>
        <w:t xml:space="preserve">EN </w:t>
      </w:r>
      <w:r w:rsidRPr="0053280E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GB"/>
        </w:rPr>
        <w:t>= K</w:t>
      </w:r>
      <w:r w:rsidRPr="0053280E">
        <w:rPr>
          <w:rFonts w:ascii="Arial" w:eastAsia="Arial" w:hAnsi="Arial" w:cs="Arial"/>
          <w:b/>
          <w:bCs/>
          <w:color w:val="000000" w:themeColor="text1"/>
          <w:sz w:val="22"/>
          <w:szCs w:val="22"/>
          <w:vertAlign w:val="subscript"/>
          <w:lang w:val="en-GB"/>
        </w:rPr>
        <w:t>0</w:t>
      </w:r>
      <w:r w:rsidRPr="0053280E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GB"/>
        </w:rPr>
        <w:t>+ P</w:t>
      </w:r>
      <w:r w:rsidRPr="0053280E">
        <w:rPr>
          <w:rFonts w:ascii="Arial" w:eastAsia="Arial" w:hAnsi="Arial" w:cs="Arial"/>
          <w:b/>
          <w:bCs/>
          <w:color w:val="000000" w:themeColor="text1"/>
          <w:sz w:val="22"/>
          <w:szCs w:val="22"/>
          <w:vertAlign w:val="subscript"/>
          <w:lang w:val="en-GB"/>
        </w:rPr>
        <w:t>P</w:t>
      </w:r>
    </w:p>
    <w:p w14:paraId="7A212567" w14:textId="62F9EC53" w:rsidR="00C37488" w:rsidRPr="00C37488" w:rsidRDefault="00C37488" w:rsidP="203C9A66">
      <w:pPr>
        <w:shd w:val="clear" w:color="auto" w:fill="FFFFFF" w:themeFill="background1"/>
        <w:spacing w:after="0"/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</w:pPr>
      <w:r w:rsidRPr="00C37488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P</w:t>
      </w:r>
      <w:r w:rsidRPr="00C37488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 xml:space="preserve">P </w:t>
      </w:r>
      <w:r w:rsidRPr="00C37488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=</w:t>
      </w:r>
      <w:r w:rsidRPr="00C37488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 xml:space="preserve"> </w:t>
      </w:r>
      <w:r w:rsidRPr="00C37488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P</w:t>
      </w:r>
      <w:r w:rsidRPr="00C37488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 xml:space="preserve">P1 </w:t>
      </w:r>
      <w:r w:rsidRPr="00C37488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+ P</w:t>
      </w:r>
      <w:r w:rsidRPr="00C37488">
        <w:rPr>
          <w:rFonts w:ascii="Arial" w:eastAsia="Arial" w:hAnsi="Arial" w:cs="Arial"/>
          <w:color w:val="000000" w:themeColor="text1"/>
          <w:sz w:val="22"/>
          <w:szCs w:val="22"/>
          <w:vertAlign w:val="subscript"/>
          <w:lang w:val="lt-LT"/>
        </w:rPr>
        <w:t>P2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980"/>
        <w:gridCol w:w="1582"/>
        <w:gridCol w:w="1582"/>
        <w:gridCol w:w="3855"/>
        <w:gridCol w:w="5400"/>
      </w:tblGrid>
      <w:tr w:rsidR="203C9A66" w:rsidRPr="009F2B3D" w14:paraId="57C32390" w14:textId="77777777" w:rsidTr="50A41733">
        <w:trPr>
          <w:trHeight w:val="300"/>
        </w:trPr>
        <w:tc>
          <w:tcPr>
            <w:tcW w:w="1980" w:type="dxa"/>
            <w:vAlign w:val="center"/>
          </w:tcPr>
          <w:p w14:paraId="2199BD6F" w14:textId="11978169" w:rsidR="203C9A66" w:rsidRPr="009F2B3D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Criterion</w:t>
            </w:r>
          </w:p>
        </w:tc>
        <w:tc>
          <w:tcPr>
            <w:tcW w:w="1582" w:type="dxa"/>
            <w:vAlign w:val="center"/>
          </w:tcPr>
          <w:p w14:paraId="457EBDA9" w14:textId="20752E36" w:rsidR="203C9A66" w:rsidRPr="009F2B3D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Criterion identifier in the formula</w:t>
            </w:r>
          </w:p>
        </w:tc>
        <w:tc>
          <w:tcPr>
            <w:tcW w:w="1582" w:type="dxa"/>
            <w:vAlign w:val="center"/>
          </w:tcPr>
          <w:p w14:paraId="47DE7B10" w14:textId="25167710" w:rsidR="203C9A66" w:rsidRPr="009F2B3D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Comparative weight in range</w:t>
            </w:r>
          </w:p>
          <w:p w14:paraId="3F9FB05D" w14:textId="6EAA00A8" w:rsidR="203C9A66" w:rsidRPr="009F2B3D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55" w:type="dxa"/>
            <w:vAlign w:val="center"/>
          </w:tcPr>
          <w:p w14:paraId="294F1719" w14:textId="478879D9" w:rsidR="203C9A66" w:rsidRPr="009F2B3D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Comparison formula</w:t>
            </w:r>
          </w:p>
        </w:tc>
        <w:tc>
          <w:tcPr>
            <w:tcW w:w="5400" w:type="dxa"/>
            <w:vAlign w:val="center"/>
          </w:tcPr>
          <w:p w14:paraId="1799D456" w14:textId="5709F857" w:rsidR="203C9A66" w:rsidRPr="009F2B3D" w:rsidRDefault="203C9A66" w:rsidP="203C9A6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Identifier meaning</w:t>
            </w:r>
          </w:p>
        </w:tc>
      </w:tr>
      <w:tr w:rsidR="203C9A66" w:rsidRPr="009F2B3D" w14:paraId="33E76423" w14:textId="77777777" w:rsidTr="50A41733">
        <w:trPr>
          <w:trHeight w:val="2835"/>
        </w:trPr>
        <w:tc>
          <w:tcPr>
            <w:tcW w:w="1980" w:type="dxa"/>
            <w:vAlign w:val="center"/>
          </w:tcPr>
          <w:p w14:paraId="439403DC" w14:textId="4F8701FD" w:rsidR="0C3B21FB" w:rsidRPr="009F2B3D" w:rsidRDefault="0C3B21FB" w:rsidP="203C9A66">
            <w:pPr>
              <w:jc w:val="center"/>
              <w:rPr>
                <w:rFonts w:ascii="Aptos" w:eastAsia="Aptos" w:hAnsi="Aptos" w:cs="Aptos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582" w:type="dxa"/>
            <w:vAlign w:val="center"/>
          </w:tcPr>
          <w:p w14:paraId="1F71D47E" w14:textId="6306C4C0" w:rsidR="0C3B21FB" w:rsidRPr="009F2B3D" w:rsidRDefault="0C3B21FB" w:rsidP="203C9A66">
            <w:pPr>
              <w:jc w:val="center"/>
              <w:rPr>
                <w:vertAlign w:val="subscript"/>
                <w:lang w:val="en-GB"/>
              </w:rPr>
            </w:pPr>
            <w:r w:rsidRPr="009F2B3D">
              <w:rPr>
                <w:lang w:val="en-GB"/>
              </w:rPr>
              <w:t>K</w:t>
            </w:r>
            <w:r w:rsidRPr="009F2B3D">
              <w:rPr>
                <w:vertAlign w:val="subscript"/>
                <w:lang w:val="en-GB"/>
              </w:rPr>
              <w:t>0</w:t>
            </w:r>
          </w:p>
        </w:tc>
        <w:tc>
          <w:tcPr>
            <w:tcW w:w="1582" w:type="dxa"/>
            <w:vAlign w:val="center"/>
          </w:tcPr>
          <w:p w14:paraId="08F6E3A9" w14:textId="49E3CBCD" w:rsidR="0C3B21FB" w:rsidRPr="009F2B3D" w:rsidRDefault="0C3B21FB" w:rsidP="203C9A66">
            <w:pPr>
              <w:jc w:val="center"/>
              <w:rPr>
                <w:lang w:val="en-GB"/>
              </w:rPr>
            </w:pPr>
            <w:r w:rsidRPr="009F2B3D">
              <w:rPr>
                <w:lang w:val="en-GB"/>
              </w:rPr>
              <w:t>76</w:t>
            </w:r>
          </w:p>
        </w:tc>
        <w:tc>
          <w:tcPr>
            <w:tcW w:w="3855" w:type="dxa"/>
            <w:vAlign w:val="center"/>
          </w:tcPr>
          <w:p w14:paraId="18E478CD" w14:textId="7B9B8E4C" w:rsidR="0C3B21FB" w:rsidRPr="009F2B3D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K0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 xml:space="preserve">=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 K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vertAlign w:val="subscript"/>
                <w:lang w:val="en-GB"/>
              </w:rPr>
              <w:t>lowest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x 76</w:t>
            </w:r>
          </w:p>
          <w:p w14:paraId="27F5C761" w14:textId="4D289BDE" w:rsidR="0C3B21FB" w:rsidRPr="009F2B3D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K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compared</w:t>
            </w:r>
          </w:p>
        </w:tc>
        <w:tc>
          <w:tcPr>
            <w:tcW w:w="5400" w:type="dxa"/>
            <w:vAlign w:val="center"/>
          </w:tcPr>
          <w:p w14:paraId="0FC3BDAD" w14:textId="22E5B0AD" w:rsidR="0C3B21FB" w:rsidRPr="009F2B3D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K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compared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– comparative tender price </w:t>
            </w:r>
          </w:p>
          <w:p w14:paraId="69B5DA8D" w14:textId="5E5A9EB0" w:rsidR="0C3B21FB" w:rsidRPr="009F2B3D" w:rsidRDefault="0C3B21FB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K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 xml:space="preserve">lowest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– lowest tender price in the procurement</w:t>
            </w:r>
          </w:p>
        </w:tc>
      </w:tr>
      <w:tr w:rsidR="203C9A66" w:rsidRPr="009F2B3D" w14:paraId="0BC52AE0" w14:textId="77777777" w:rsidTr="50A41733">
        <w:trPr>
          <w:trHeight w:val="300"/>
        </w:trPr>
        <w:tc>
          <w:tcPr>
            <w:tcW w:w="14399" w:type="dxa"/>
            <w:gridSpan w:val="5"/>
          </w:tcPr>
          <w:p w14:paraId="2EFA66C2" w14:textId="39DA1A2D" w:rsidR="203C9A66" w:rsidRPr="009F2B3D" w:rsidRDefault="203C9A66" w:rsidP="203C9A66">
            <w:pPr>
              <w:rPr>
                <w:lang w:val="en-GB"/>
              </w:rPr>
            </w:pPr>
          </w:p>
        </w:tc>
      </w:tr>
      <w:tr w:rsidR="203C9A66" w:rsidRPr="009F2B3D" w14:paraId="54F122D9" w14:textId="77777777" w:rsidTr="50A41733">
        <w:trPr>
          <w:trHeight w:val="2835"/>
        </w:trPr>
        <w:tc>
          <w:tcPr>
            <w:tcW w:w="1980" w:type="dxa"/>
            <w:vAlign w:val="center"/>
          </w:tcPr>
          <w:p w14:paraId="220C88CA" w14:textId="2B8C7D8F" w:rsidR="19493E82" w:rsidRPr="009F2B3D" w:rsidRDefault="19493E82" w:rsidP="203C9A66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GB"/>
              </w:rPr>
            </w:pPr>
            <w:r w:rsidRPr="00A76D3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Experience of the proposed specialist listed in the table of qualification requirements (</w:t>
            </w:r>
            <w:r w:rsidRPr="00A76D3F">
              <w:rPr>
                <w:rFonts w:ascii="Arial" w:eastAsia="Arial" w:hAnsi="Arial" w:cs="Arial"/>
                <w:b/>
                <w:bCs/>
                <w:sz w:val="22"/>
                <w:szCs w:val="22"/>
                <w:lang w:val="en-GB"/>
              </w:rPr>
              <w:t xml:space="preserve">Project Manager, </w:t>
            </w:r>
            <w:r w:rsidRPr="00A76D3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Qualification Requirements,</w:t>
            </w:r>
            <w:r w:rsidRPr="00A76D3F">
              <w:rPr>
                <w:rFonts w:ascii="Arial" w:hAnsi="Arial" w:cs="Arial"/>
                <w:sz w:val="22"/>
                <w:szCs w:val="22"/>
                <w:lang w:val="en-GB"/>
              </w:rPr>
              <w:t xml:space="preserve"> point 2.1)</w:t>
            </w:r>
            <w:r w:rsidRPr="009F2B3D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7A9D7B1B" w14:textId="7EF0B184" w:rsidR="19493E82" w:rsidRPr="009F2B3D" w:rsidRDefault="19493E82" w:rsidP="203C9A66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vAlign w:val="center"/>
          </w:tcPr>
          <w:p w14:paraId="35FA7BDC" w14:textId="19AC4DD4" w:rsidR="187C71DF" w:rsidRPr="009F2B3D" w:rsidRDefault="187C71DF" w:rsidP="203C9A66">
            <w:pPr>
              <w:jc w:val="center"/>
              <w:rPr>
                <w:rFonts w:ascii="Aptos" w:eastAsia="Aptos" w:hAnsi="Aptos" w:cs="Aptos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P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P1</w:t>
            </w:r>
          </w:p>
        </w:tc>
        <w:tc>
          <w:tcPr>
            <w:tcW w:w="1582" w:type="dxa"/>
            <w:vAlign w:val="center"/>
          </w:tcPr>
          <w:p w14:paraId="64534F56" w14:textId="1D779062" w:rsidR="187C71DF" w:rsidRPr="009F2B3D" w:rsidRDefault="187C71DF" w:rsidP="203C9A66">
            <w:pPr>
              <w:jc w:val="center"/>
              <w:rPr>
                <w:lang w:val="en-GB"/>
              </w:rPr>
            </w:pPr>
            <w:r w:rsidRPr="009F2B3D">
              <w:rPr>
                <w:lang w:val="en-GB"/>
              </w:rPr>
              <w:t>15</w:t>
            </w:r>
          </w:p>
        </w:tc>
        <w:tc>
          <w:tcPr>
            <w:tcW w:w="3855" w:type="dxa"/>
            <w:vAlign w:val="center"/>
          </w:tcPr>
          <w:p w14:paraId="3065F621" w14:textId="027498D0" w:rsidR="187C71DF" w:rsidRPr="009F2B3D" w:rsidRDefault="187C71DF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P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 xml:space="preserve">P1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=         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vertAlign w:val="subscript"/>
                <w:lang w:val="en-GB"/>
              </w:rPr>
              <w:t>supplier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        x 15</w:t>
            </w:r>
          </w:p>
          <w:p w14:paraId="2D153EFA" w14:textId="14D8107C" w:rsidR="187C71DF" w:rsidRPr="009F2B3D" w:rsidRDefault="187C71DF" w:rsidP="203C9A66">
            <w:pPr>
              <w:jc w:val="center"/>
              <w:rPr>
                <w:rFonts w:ascii="Aptos" w:eastAsia="Aptos" w:hAnsi="Aptos" w:cs="Aptos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max</w:t>
            </w:r>
          </w:p>
        </w:tc>
        <w:tc>
          <w:tcPr>
            <w:tcW w:w="5400" w:type="dxa"/>
          </w:tcPr>
          <w:p w14:paraId="39C5D6D4" w14:textId="54C4D88E" w:rsidR="25B9665E" w:rsidRPr="009F2B3D" w:rsidRDefault="25B9665E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supplier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– +5 points each for additional prepared master designs and/or master-detailed technical designs and/or detailed technical designs, and/or for design supervision by the project manager for the special structure</w:t>
            </w:r>
            <w:r w:rsidR="00FE64C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FE7015" w:rsidRPr="00FE701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in accordance with the qualification requirements specified in </w:t>
            </w:r>
            <w:r w:rsidR="005430B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point</w:t>
            </w:r>
            <w:r w:rsidR="00FE7015" w:rsidRPr="00FE701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2.1 The minimum experience of the proposed specialist in an </w:t>
            </w:r>
            <w:r w:rsidR="00FE7015" w:rsidRPr="00A22C05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additional</w:t>
            </w:r>
            <w:r w:rsidR="00FE7015" w:rsidRPr="00FE701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project shall be no less than 6 months during the last 15 (fifteen) years prior to the date of submission of applications.</w:t>
            </w:r>
          </w:p>
          <w:p w14:paraId="29C5D018" w14:textId="3F413E3E" w:rsidR="25B9665E" w:rsidRPr="009F2B3D" w:rsidRDefault="25B9665E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max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is 15.</w:t>
            </w:r>
          </w:p>
          <w:p w14:paraId="1023AD19" w14:textId="6B599BCF" w:rsidR="25B9665E" w:rsidRPr="009F2B3D" w:rsidRDefault="25B9665E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+5 points are awarded for each </w:t>
            </w:r>
            <w:r w:rsidRPr="009F2B3D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additional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prepared relevant master design and/or master-detailed technical design and/or detailed technical designs, and/or for design supervision by the project manager for the special structure. </w:t>
            </w:r>
          </w:p>
          <w:p w14:paraId="6D0478E4" w14:textId="3242811F" w:rsidR="25B9665E" w:rsidRPr="009F2B3D" w:rsidRDefault="25B9665E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A maximum of 15 points is awarded if 3 or more additional designs are submitted. </w:t>
            </w:r>
            <w:r w:rsidRPr="009F2B3D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Additional designs will be the designs on which the Supplier does not base its qualifications.</w:t>
            </w:r>
          </w:p>
          <w:p w14:paraId="025BF997" w14:textId="799DC94F" w:rsidR="25B9665E" w:rsidRPr="009F2B3D" w:rsidRDefault="25B9665E" w:rsidP="203C9A66">
            <w:pPr>
              <w:rPr>
                <w:rFonts w:ascii="Arial" w:eastAsia="Arial" w:hAnsi="Arial" w:cs="Arial"/>
                <w:b/>
                <w:bCs/>
                <w:sz w:val="22"/>
                <w:szCs w:val="22"/>
                <w:highlight w:val="yellow"/>
                <w:lang w:val="en-GB"/>
              </w:rPr>
            </w:pPr>
            <w:r w:rsidRPr="009F2B3D"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lastRenderedPageBreak/>
              <w:t>Note.</w:t>
            </w:r>
            <w:r w:rsidRPr="009F2B3D">
              <w:rPr>
                <w:rFonts w:ascii="Arial" w:eastAsia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The Supplier may propose to evaluate any specialist meeting the qualification requirements in </w:t>
            </w:r>
            <w:r w:rsidRPr="009F2B3D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point 2.1. </w:t>
            </w:r>
          </w:p>
        </w:tc>
      </w:tr>
      <w:tr w:rsidR="203C9A66" w:rsidRPr="009F2B3D" w14:paraId="3D36EEC4" w14:textId="77777777" w:rsidTr="50A41733">
        <w:trPr>
          <w:trHeight w:val="2835"/>
        </w:trPr>
        <w:tc>
          <w:tcPr>
            <w:tcW w:w="1980" w:type="dxa"/>
            <w:vAlign w:val="center"/>
          </w:tcPr>
          <w:p w14:paraId="5220B3FB" w14:textId="44730DAE" w:rsidR="0B37E282" w:rsidRPr="009F2B3D" w:rsidRDefault="0B37E282" w:rsidP="203C9A66">
            <w:pPr>
              <w:jc w:val="center"/>
              <w:rPr>
                <w:rFonts w:ascii="Aptos" w:eastAsia="Aptos" w:hAnsi="Aptos" w:cs="Aptos"/>
                <w:lang w:val="en-GB"/>
              </w:rPr>
            </w:pPr>
            <w:r w:rsidRPr="0014048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lastRenderedPageBreak/>
              <w:t>Experience of the proposed specialist listed in the table of qualification requirements (</w:t>
            </w:r>
            <w:r w:rsidRPr="00140480">
              <w:rPr>
                <w:rFonts w:ascii="Arial" w:eastAsia="Arial" w:hAnsi="Arial" w:cs="Arial"/>
                <w:b/>
                <w:bCs/>
                <w:sz w:val="22"/>
                <w:szCs w:val="22"/>
                <w:lang w:val="en-GB"/>
              </w:rPr>
              <w:t>Design Part Manager</w:t>
            </w:r>
            <w:r w:rsidR="003E64DA" w:rsidRPr="00140480">
              <w:rPr>
                <w:rFonts w:ascii="Arial" w:eastAsia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40480">
              <w:rPr>
                <w:rFonts w:ascii="Arial" w:eastAsia="Arial" w:hAnsi="Arial" w:cs="Arial"/>
                <w:b/>
                <w:bCs/>
                <w:sz w:val="22"/>
                <w:szCs w:val="22"/>
                <w:lang w:val="en-GB"/>
              </w:rPr>
              <w:t xml:space="preserve">(railway track, other transport structures, road and/or street </w:t>
            </w:r>
            <w:r w:rsidRPr="0014048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Qualification Requirements,</w:t>
            </w:r>
            <w:r w:rsidR="009F2B3D" w:rsidRPr="0014048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40480">
              <w:rPr>
                <w:rFonts w:ascii="Arial" w:eastAsia="Arial" w:hAnsi="Arial" w:cs="Arial"/>
                <w:sz w:val="22"/>
                <w:szCs w:val="22"/>
                <w:lang w:val="en-GB"/>
              </w:rPr>
              <w:t>points 2.2 to 2.4)</w:t>
            </w:r>
          </w:p>
        </w:tc>
        <w:tc>
          <w:tcPr>
            <w:tcW w:w="1582" w:type="dxa"/>
            <w:vAlign w:val="center"/>
          </w:tcPr>
          <w:p w14:paraId="27796AEE" w14:textId="618F129E" w:rsidR="187C71DF" w:rsidRPr="009F2B3D" w:rsidRDefault="187C71DF" w:rsidP="203C9A66">
            <w:pPr>
              <w:jc w:val="center"/>
              <w:rPr>
                <w:rFonts w:ascii="Aptos" w:eastAsia="Aptos" w:hAnsi="Aptos" w:cs="Aptos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P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P2</w:t>
            </w:r>
          </w:p>
        </w:tc>
        <w:tc>
          <w:tcPr>
            <w:tcW w:w="1582" w:type="dxa"/>
            <w:vAlign w:val="center"/>
          </w:tcPr>
          <w:p w14:paraId="71754908" w14:textId="5387A138" w:rsidR="187C71DF" w:rsidRPr="009F2B3D" w:rsidRDefault="187C71DF" w:rsidP="203C9A66">
            <w:pPr>
              <w:jc w:val="center"/>
              <w:rPr>
                <w:lang w:val="en-GB"/>
              </w:rPr>
            </w:pPr>
            <w:r w:rsidRPr="009F2B3D">
              <w:rPr>
                <w:lang w:val="en-GB"/>
              </w:rPr>
              <w:t>9</w:t>
            </w:r>
          </w:p>
        </w:tc>
        <w:tc>
          <w:tcPr>
            <w:tcW w:w="3855" w:type="dxa"/>
            <w:vAlign w:val="center"/>
          </w:tcPr>
          <w:p w14:paraId="794437E2" w14:textId="2B77072E" w:rsidR="187C71DF" w:rsidRPr="009F2B3D" w:rsidRDefault="187C71DF" w:rsidP="203C9A66">
            <w:pPr>
              <w:shd w:val="clear" w:color="auto" w:fill="FFFFFF" w:themeFill="background1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P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 xml:space="preserve">P2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=        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u w:val="single"/>
                <w:vertAlign w:val="subscript"/>
                <w:lang w:val="en-GB"/>
              </w:rPr>
              <w:t>supplier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        x 9</w:t>
            </w:r>
          </w:p>
          <w:p w14:paraId="313CFCCE" w14:textId="5EE21A63" w:rsidR="187C71DF" w:rsidRPr="009F2B3D" w:rsidRDefault="187C71DF" w:rsidP="203C9A66">
            <w:pPr>
              <w:jc w:val="center"/>
              <w:rPr>
                <w:rFonts w:ascii="Aptos" w:eastAsia="Aptos" w:hAnsi="Aptos" w:cs="Aptos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max</w:t>
            </w:r>
          </w:p>
        </w:tc>
        <w:tc>
          <w:tcPr>
            <w:tcW w:w="5400" w:type="dxa"/>
          </w:tcPr>
          <w:p w14:paraId="30B609F2" w14:textId="2C6934B9" w:rsidR="3F3CEBE0" w:rsidRPr="009F2B3D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supplier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– +3 points each for additional prepared master designs and/or master-detailed technical designs and/or detailed technical designs, and/or for design supervision by the design part manager for the special structure</w:t>
            </w:r>
            <w:r w:rsidR="00B16BA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B16BA1" w:rsidRPr="00FE701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in accordance with the qualification requirements specified in </w:t>
            </w:r>
            <w:r w:rsidR="00B16BA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point</w:t>
            </w:r>
            <w:r w:rsidR="00F6704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s</w:t>
            </w:r>
            <w:r w:rsidR="00B16BA1" w:rsidRPr="00FE701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152AB" w:rsidRPr="001152A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>2.2 to 2.4</w:t>
            </w:r>
            <w:r w:rsidR="00B16BA1" w:rsidRPr="00FE701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. The minimum experience of the proposed specialist in an </w:t>
            </w:r>
            <w:r w:rsidR="00B16BA1" w:rsidRPr="0058296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additional</w:t>
            </w:r>
            <w:r w:rsidR="00B16BA1" w:rsidRPr="00FE701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project shall be no less than 6 months during the last 15 (fifteen) years prior to the date of submission of applications.</w:t>
            </w:r>
          </w:p>
          <w:p w14:paraId="19ABB657" w14:textId="55B21925" w:rsidR="3F3CEBE0" w:rsidRPr="009F2B3D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B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vertAlign w:val="subscript"/>
                <w:lang w:val="en-GB"/>
              </w:rPr>
              <w:t>max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is 9.</w:t>
            </w:r>
          </w:p>
          <w:p w14:paraId="25594260" w14:textId="3651D231" w:rsidR="3F3CEBE0" w:rsidRPr="009F2B3D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+3 points are awarded for each </w:t>
            </w:r>
            <w:r w:rsidRPr="009F2B3D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additional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 prepared relevant master design and/or master-detailed technical design and/or detailed technical designs, and/or for design supervision by the design part manager for the special structure. </w:t>
            </w:r>
          </w:p>
          <w:p w14:paraId="347963AF" w14:textId="271CA38C" w:rsidR="3F3CEBE0" w:rsidRPr="009F2B3D" w:rsidRDefault="3F3CEBE0" w:rsidP="203C9A66">
            <w:pPr>
              <w:shd w:val="clear" w:color="auto" w:fill="FFFFFF" w:themeFill="background1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A maximum of 9 points is awarded if 3 or more additional designs are submitted. </w:t>
            </w:r>
            <w:r w:rsidRPr="009F2B3D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Additional designs will be the designs on which the Supplier does not base its qualifications.</w:t>
            </w:r>
          </w:p>
          <w:p w14:paraId="69BA4F54" w14:textId="78BBCD63" w:rsidR="3F3CEBE0" w:rsidRPr="009F2B3D" w:rsidRDefault="3F3CEBE0" w:rsidP="203C9A66">
            <w:pPr>
              <w:rPr>
                <w:rFonts w:ascii="Arial" w:eastAsia="Arial" w:hAnsi="Arial" w:cs="Arial"/>
                <w:b/>
                <w:bCs/>
                <w:sz w:val="22"/>
                <w:szCs w:val="22"/>
                <w:highlight w:val="yellow"/>
                <w:lang w:val="en-GB"/>
              </w:rPr>
            </w:pPr>
            <w:r w:rsidRPr="009F2B3D"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t>Note.</w:t>
            </w:r>
            <w:r w:rsidRPr="009F2B3D">
              <w:rPr>
                <w:rFonts w:ascii="Arial" w:eastAsia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Pr="009F2B3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/>
              </w:rPr>
              <w:t xml:space="preserve">The Supplier must propose to evaluate any specialist(s) used under Qualification Requirements, points 2.2 to 2.4. </w:t>
            </w:r>
            <w:r w:rsidRPr="009F2B3D">
              <w:rPr>
                <w:rFonts w:ascii="Arial" w:eastAsia="Arial" w:hAnsi="Arial" w:cs="Arial"/>
                <w:sz w:val="22"/>
                <w:szCs w:val="22"/>
                <w:lang w:val="en-GB"/>
              </w:rPr>
              <w:t>One and/or more specialists meeting the qualification requirements in points 2.2 to 2.4 may be used.</w:t>
            </w:r>
          </w:p>
        </w:tc>
      </w:tr>
      <w:tr w:rsidR="203C9A66" w:rsidRPr="009F2B3D" w14:paraId="62516017" w14:textId="77777777" w:rsidTr="50A41733">
        <w:trPr>
          <w:trHeight w:val="1065"/>
        </w:trPr>
        <w:tc>
          <w:tcPr>
            <w:tcW w:w="14399" w:type="dxa"/>
            <w:gridSpan w:val="5"/>
            <w:vAlign w:val="center"/>
          </w:tcPr>
          <w:p w14:paraId="1C914988" w14:textId="6F844BA4" w:rsidR="187C71DF" w:rsidRPr="00446037" w:rsidRDefault="00C34A1F" w:rsidP="00446037">
            <w:pPr>
              <w:rPr>
                <w:rFonts w:ascii="Arial" w:eastAsia="Arial" w:hAnsi="Arial" w:cs="Arial"/>
                <w:lang w:val="en-GB"/>
              </w:rPr>
            </w:pPr>
            <w:r w:rsidRPr="00446037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SUBMITTED</w:t>
            </w:r>
            <w:r w:rsidRPr="00446037">
              <w:rPr>
                <w:rFonts w:ascii="Arial" w:hAnsi="Arial"/>
                <w:sz w:val="22"/>
                <w:szCs w:val="22"/>
                <w:lang w:val="en-GB"/>
              </w:rPr>
              <w:t xml:space="preserve">: </w:t>
            </w:r>
            <w:r w:rsidR="187C71DF" w:rsidRPr="00265A75">
              <w:rPr>
                <w:rFonts w:ascii="Arial" w:hAnsi="Arial"/>
                <w:sz w:val="22"/>
                <w:szCs w:val="22"/>
                <w:lang w:val="en-GB"/>
              </w:rPr>
              <w:t xml:space="preserve">Completed </w:t>
            </w:r>
            <w:r w:rsidR="00C5561F" w:rsidRPr="00265A75">
              <w:rPr>
                <w:rFonts w:ascii="Arial" w:hAnsi="Arial"/>
                <w:sz w:val="22"/>
                <w:szCs w:val="22"/>
              </w:rPr>
              <w:t xml:space="preserve">Annex No. XIII. </w:t>
            </w:r>
            <w:r w:rsidR="00C5561F" w:rsidRPr="00265A75">
              <w:rPr>
                <w:rFonts w:ascii="Arial" w:hAnsi="Arial"/>
                <w:i/>
                <w:iCs/>
                <w:sz w:val="22"/>
                <w:szCs w:val="22"/>
              </w:rPr>
              <w:t>List of specialists (economic efficiency)</w:t>
            </w:r>
            <w:r w:rsidR="187C71DF" w:rsidRPr="00446037">
              <w:rPr>
                <w:rFonts w:ascii="Arial" w:hAnsi="Arial"/>
                <w:sz w:val="22"/>
                <w:szCs w:val="22"/>
                <w:lang w:val="en-GB"/>
              </w:rPr>
              <w:t xml:space="preserve"> of the Special Part of the Procurement Conditions</w:t>
            </w:r>
            <w:r w:rsidR="004A1A20" w:rsidRPr="00446037">
              <w:rPr>
                <w:rFonts w:ascii="Arial" w:hAnsi="Arial"/>
                <w:sz w:val="22"/>
                <w:szCs w:val="22"/>
                <w:lang w:val="en-GB"/>
              </w:rPr>
              <w:t xml:space="preserve"> and documents proving compliance with the qualification requirements </w:t>
            </w:r>
            <w:r w:rsidR="00667A79" w:rsidRPr="00446037">
              <w:rPr>
                <w:rFonts w:ascii="Arial" w:hAnsi="Arial"/>
                <w:sz w:val="22"/>
                <w:szCs w:val="22"/>
                <w:lang w:val="en-GB"/>
              </w:rPr>
              <w:t xml:space="preserve">specified in points </w:t>
            </w:r>
            <w:r w:rsidR="004A1A20" w:rsidRPr="00446037">
              <w:rPr>
                <w:rFonts w:ascii="Arial" w:hAnsi="Arial"/>
                <w:sz w:val="22"/>
                <w:szCs w:val="22"/>
                <w:lang w:val="en-GB"/>
              </w:rPr>
              <w:t>2.1. – 2.4.</w:t>
            </w:r>
          </w:p>
        </w:tc>
      </w:tr>
    </w:tbl>
    <w:p w14:paraId="6A8E227F" w14:textId="7554E74D" w:rsidR="203C9A66" w:rsidRPr="009F2B3D" w:rsidRDefault="203C9A66">
      <w:pPr>
        <w:rPr>
          <w:lang w:val="en-GB"/>
        </w:rPr>
      </w:pPr>
    </w:p>
    <w:sectPr w:rsidR="203C9A66" w:rsidRPr="009F2B3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15506"/>
    <w:multiLevelType w:val="hybridMultilevel"/>
    <w:tmpl w:val="6EF2CD5C"/>
    <w:lvl w:ilvl="0" w:tplc="C3B204EE">
      <w:start w:val="1"/>
      <w:numFmt w:val="decimal"/>
      <w:lvlText w:val="1)"/>
      <w:lvlJc w:val="left"/>
      <w:pPr>
        <w:ind w:left="720" w:hanging="360"/>
      </w:pPr>
    </w:lvl>
    <w:lvl w:ilvl="1" w:tplc="69463FCA">
      <w:start w:val="1"/>
      <w:numFmt w:val="lowerLetter"/>
      <w:lvlText w:val="%2."/>
      <w:lvlJc w:val="left"/>
      <w:pPr>
        <w:ind w:left="1440" w:hanging="360"/>
      </w:pPr>
    </w:lvl>
    <w:lvl w:ilvl="2" w:tplc="759A3A7A">
      <w:start w:val="1"/>
      <w:numFmt w:val="lowerRoman"/>
      <w:lvlText w:val="%3."/>
      <w:lvlJc w:val="right"/>
      <w:pPr>
        <w:ind w:left="2160" w:hanging="180"/>
      </w:pPr>
    </w:lvl>
    <w:lvl w:ilvl="3" w:tplc="D46476B0">
      <w:start w:val="1"/>
      <w:numFmt w:val="decimal"/>
      <w:lvlText w:val="%4."/>
      <w:lvlJc w:val="left"/>
      <w:pPr>
        <w:ind w:left="2880" w:hanging="360"/>
      </w:pPr>
    </w:lvl>
    <w:lvl w:ilvl="4" w:tplc="AE300682">
      <w:start w:val="1"/>
      <w:numFmt w:val="lowerLetter"/>
      <w:lvlText w:val="%5."/>
      <w:lvlJc w:val="left"/>
      <w:pPr>
        <w:ind w:left="3600" w:hanging="360"/>
      </w:pPr>
    </w:lvl>
    <w:lvl w:ilvl="5" w:tplc="EC3E875C">
      <w:start w:val="1"/>
      <w:numFmt w:val="lowerRoman"/>
      <w:lvlText w:val="%6."/>
      <w:lvlJc w:val="right"/>
      <w:pPr>
        <w:ind w:left="4320" w:hanging="180"/>
      </w:pPr>
    </w:lvl>
    <w:lvl w:ilvl="6" w:tplc="5FC8EE46">
      <w:start w:val="1"/>
      <w:numFmt w:val="decimal"/>
      <w:lvlText w:val="%7."/>
      <w:lvlJc w:val="left"/>
      <w:pPr>
        <w:ind w:left="5040" w:hanging="360"/>
      </w:pPr>
    </w:lvl>
    <w:lvl w:ilvl="7" w:tplc="738885E4">
      <w:start w:val="1"/>
      <w:numFmt w:val="lowerLetter"/>
      <w:lvlText w:val="%8."/>
      <w:lvlJc w:val="left"/>
      <w:pPr>
        <w:ind w:left="5760" w:hanging="360"/>
      </w:pPr>
    </w:lvl>
    <w:lvl w:ilvl="8" w:tplc="197610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C5C99"/>
    <w:multiLevelType w:val="hybridMultilevel"/>
    <w:tmpl w:val="10C00052"/>
    <w:lvl w:ilvl="0" w:tplc="AE462F54">
      <w:start w:val="1"/>
      <w:numFmt w:val="decimal"/>
      <w:lvlText w:val="%1)"/>
      <w:lvlJc w:val="left"/>
      <w:pPr>
        <w:ind w:left="720" w:hanging="360"/>
      </w:pPr>
    </w:lvl>
    <w:lvl w:ilvl="1" w:tplc="30D25230">
      <w:start w:val="1"/>
      <w:numFmt w:val="lowerLetter"/>
      <w:lvlText w:val="%2."/>
      <w:lvlJc w:val="left"/>
      <w:pPr>
        <w:ind w:left="1440" w:hanging="360"/>
      </w:pPr>
    </w:lvl>
    <w:lvl w:ilvl="2" w:tplc="543C0CEE">
      <w:start w:val="1"/>
      <w:numFmt w:val="lowerRoman"/>
      <w:lvlText w:val="%3."/>
      <w:lvlJc w:val="right"/>
      <w:pPr>
        <w:ind w:left="2160" w:hanging="180"/>
      </w:pPr>
    </w:lvl>
    <w:lvl w:ilvl="3" w:tplc="53F2D8EC">
      <w:start w:val="1"/>
      <w:numFmt w:val="decimal"/>
      <w:lvlText w:val="%4."/>
      <w:lvlJc w:val="left"/>
      <w:pPr>
        <w:ind w:left="2880" w:hanging="360"/>
      </w:pPr>
    </w:lvl>
    <w:lvl w:ilvl="4" w:tplc="54CEDBF8">
      <w:start w:val="1"/>
      <w:numFmt w:val="lowerLetter"/>
      <w:lvlText w:val="%5."/>
      <w:lvlJc w:val="left"/>
      <w:pPr>
        <w:ind w:left="3600" w:hanging="360"/>
      </w:pPr>
    </w:lvl>
    <w:lvl w:ilvl="5" w:tplc="66CABA04">
      <w:start w:val="1"/>
      <w:numFmt w:val="lowerRoman"/>
      <w:lvlText w:val="%6."/>
      <w:lvlJc w:val="right"/>
      <w:pPr>
        <w:ind w:left="4320" w:hanging="180"/>
      </w:pPr>
    </w:lvl>
    <w:lvl w:ilvl="6" w:tplc="C9DEC382">
      <w:start w:val="1"/>
      <w:numFmt w:val="decimal"/>
      <w:lvlText w:val="%7."/>
      <w:lvlJc w:val="left"/>
      <w:pPr>
        <w:ind w:left="5040" w:hanging="360"/>
      </w:pPr>
    </w:lvl>
    <w:lvl w:ilvl="7" w:tplc="0C9872A4">
      <w:start w:val="1"/>
      <w:numFmt w:val="lowerLetter"/>
      <w:lvlText w:val="%8."/>
      <w:lvlJc w:val="left"/>
      <w:pPr>
        <w:ind w:left="5760" w:hanging="360"/>
      </w:pPr>
    </w:lvl>
    <w:lvl w:ilvl="8" w:tplc="7264FC6A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086747">
    <w:abstractNumId w:val="1"/>
  </w:num>
  <w:num w:numId="2" w16cid:durableId="833228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8570DE"/>
    <w:rsid w:val="00101DA5"/>
    <w:rsid w:val="001152AB"/>
    <w:rsid w:val="00140480"/>
    <w:rsid w:val="001D7D21"/>
    <w:rsid w:val="00265A75"/>
    <w:rsid w:val="003673EC"/>
    <w:rsid w:val="003E64DA"/>
    <w:rsid w:val="00446037"/>
    <w:rsid w:val="0047409E"/>
    <w:rsid w:val="004837E6"/>
    <w:rsid w:val="004A1A20"/>
    <w:rsid w:val="004A5354"/>
    <w:rsid w:val="0052077F"/>
    <w:rsid w:val="0052378B"/>
    <w:rsid w:val="0053280E"/>
    <w:rsid w:val="005430B1"/>
    <w:rsid w:val="005A6F39"/>
    <w:rsid w:val="00667A79"/>
    <w:rsid w:val="006D32B1"/>
    <w:rsid w:val="00731402"/>
    <w:rsid w:val="007B11E1"/>
    <w:rsid w:val="007B1F8F"/>
    <w:rsid w:val="008968DF"/>
    <w:rsid w:val="009339FC"/>
    <w:rsid w:val="009A42FC"/>
    <w:rsid w:val="009C3DC0"/>
    <w:rsid w:val="009C7F19"/>
    <w:rsid w:val="009F2B3D"/>
    <w:rsid w:val="00A22C05"/>
    <w:rsid w:val="00A25032"/>
    <w:rsid w:val="00A65052"/>
    <w:rsid w:val="00A76D3F"/>
    <w:rsid w:val="00AA2E8A"/>
    <w:rsid w:val="00B16BA1"/>
    <w:rsid w:val="00B25A87"/>
    <w:rsid w:val="00B5601E"/>
    <w:rsid w:val="00BD3133"/>
    <w:rsid w:val="00C20024"/>
    <w:rsid w:val="00C34A1F"/>
    <w:rsid w:val="00C37488"/>
    <w:rsid w:val="00C5561F"/>
    <w:rsid w:val="00DA57A5"/>
    <w:rsid w:val="00EA6144"/>
    <w:rsid w:val="00F37153"/>
    <w:rsid w:val="00F67042"/>
    <w:rsid w:val="00FD5B7F"/>
    <w:rsid w:val="00FE64C3"/>
    <w:rsid w:val="00FE7015"/>
    <w:rsid w:val="017277BA"/>
    <w:rsid w:val="01BEEA0C"/>
    <w:rsid w:val="0410567F"/>
    <w:rsid w:val="09268390"/>
    <w:rsid w:val="0B37E282"/>
    <w:rsid w:val="0C3B21FB"/>
    <w:rsid w:val="0E559DAD"/>
    <w:rsid w:val="1015980B"/>
    <w:rsid w:val="11067AEF"/>
    <w:rsid w:val="1488FBF3"/>
    <w:rsid w:val="14CA219B"/>
    <w:rsid w:val="16EDD672"/>
    <w:rsid w:val="1829AC81"/>
    <w:rsid w:val="183020D0"/>
    <w:rsid w:val="187C71DF"/>
    <w:rsid w:val="19493E82"/>
    <w:rsid w:val="1BAD2948"/>
    <w:rsid w:val="1C3360C4"/>
    <w:rsid w:val="1C61870F"/>
    <w:rsid w:val="1D52C01B"/>
    <w:rsid w:val="1E27DE52"/>
    <w:rsid w:val="203C9A66"/>
    <w:rsid w:val="234C56C7"/>
    <w:rsid w:val="25B9665E"/>
    <w:rsid w:val="2F4B0BA2"/>
    <w:rsid w:val="30669833"/>
    <w:rsid w:val="34421866"/>
    <w:rsid w:val="35320A31"/>
    <w:rsid w:val="3599B7DE"/>
    <w:rsid w:val="35E2A8A6"/>
    <w:rsid w:val="363E1696"/>
    <w:rsid w:val="36DD8D3D"/>
    <w:rsid w:val="36EA7CF0"/>
    <w:rsid w:val="37235D34"/>
    <w:rsid w:val="3A8570DE"/>
    <w:rsid w:val="3B5F396D"/>
    <w:rsid w:val="3B7633DA"/>
    <w:rsid w:val="3CA64FD3"/>
    <w:rsid w:val="3CE16AE6"/>
    <w:rsid w:val="3DD55D5C"/>
    <w:rsid w:val="3F111158"/>
    <w:rsid w:val="3F3CEBE0"/>
    <w:rsid w:val="42C5AD0E"/>
    <w:rsid w:val="44DECF1F"/>
    <w:rsid w:val="45F6D03A"/>
    <w:rsid w:val="47FC17FF"/>
    <w:rsid w:val="4811D849"/>
    <w:rsid w:val="48E487FB"/>
    <w:rsid w:val="49B65C19"/>
    <w:rsid w:val="4EEB0720"/>
    <w:rsid w:val="50A41733"/>
    <w:rsid w:val="5230D5AE"/>
    <w:rsid w:val="53DEC1BD"/>
    <w:rsid w:val="5419C3EE"/>
    <w:rsid w:val="566BD5AE"/>
    <w:rsid w:val="5A68A0C3"/>
    <w:rsid w:val="5EC71337"/>
    <w:rsid w:val="60D01A63"/>
    <w:rsid w:val="637016C4"/>
    <w:rsid w:val="63DE09DA"/>
    <w:rsid w:val="63ED5FF5"/>
    <w:rsid w:val="640E27B5"/>
    <w:rsid w:val="68978D28"/>
    <w:rsid w:val="696AFC23"/>
    <w:rsid w:val="69C6A2C0"/>
    <w:rsid w:val="6BE2A6BE"/>
    <w:rsid w:val="6C83E2A0"/>
    <w:rsid w:val="6D1158DE"/>
    <w:rsid w:val="6E736C06"/>
    <w:rsid w:val="6FF3B1EA"/>
    <w:rsid w:val="745ED8AB"/>
    <w:rsid w:val="754E377D"/>
    <w:rsid w:val="773DF298"/>
    <w:rsid w:val="7829E101"/>
    <w:rsid w:val="79851472"/>
    <w:rsid w:val="79CDE6D8"/>
    <w:rsid w:val="7A734798"/>
    <w:rsid w:val="7ACF653F"/>
    <w:rsid w:val="7B0D0FA0"/>
    <w:rsid w:val="7B509B9A"/>
    <w:rsid w:val="7C72E477"/>
    <w:rsid w:val="7CAFC8A3"/>
    <w:rsid w:val="7CDC0D37"/>
    <w:rsid w:val="7DEA6D32"/>
    <w:rsid w:val="7EAD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70DE"/>
  <w15:chartTrackingRefBased/>
  <w15:docId w15:val="{18260B1A-29A1-4DA2-9D1F-BC5F8950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03C9A66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6F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cfe5668d6f5e41706f969312d56dcba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66930f97f2cf4c23c6a7c1d56c4856f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8664B8-3207-4411-A056-65066869B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D8387-D11B-4C24-8218-EF883C372F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0106A-D737-44AC-B310-74D19E99F9CE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74ba1af4-2161-4c64-acc8-670f6b2143f7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1723750-963b-404e-9ae7-6855eaff11fa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2124</Words>
  <Characters>1212</Characters>
  <Application>Microsoft Office Word</Application>
  <DocSecurity>0</DocSecurity>
  <Lines>10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Vitkutė</dc:creator>
  <cp:keywords/>
  <dc:description/>
  <cp:lastModifiedBy>Ingrida Riabovienė</cp:lastModifiedBy>
  <cp:revision>29</cp:revision>
  <dcterms:created xsi:type="dcterms:W3CDTF">2025-11-19T09:41:00Z</dcterms:created>
  <dcterms:modified xsi:type="dcterms:W3CDTF">2025-12-05T09:20:00Z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